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DF2" w:rsidRPr="007A1372" w:rsidRDefault="003B36C6" w:rsidP="001A3449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proofErr w:type="spellStart"/>
      <w:r>
        <w:rPr>
          <w:b/>
          <w:sz w:val="28"/>
          <w:lang w:val="en-US"/>
        </w:rPr>
        <w:t>Toplantı</w:t>
      </w:r>
      <w:proofErr w:type="spellEnd"/>
      <w:r>
        <w:rPr>
          <w:b/>
          <w:sz w:val="28"/>
          <w:lang w:val="en-US"/>
        </w:rPr>
        <w:t xml:space="preserve"> </w:t>
      </w:r>
      <w:proofErr w:type="spellStart"/>
      <w:r>
        <w:rPr>
          <w:b/>
          <w:sz w:val="28"/>
          <w:lang w:val="en-US"/>
        </w:rPr>
        <w:t>Gündemi</w:t>
      </w:r>
      <w:proofErr w:type="spellEnd"/>
    </w:p>
    <w:p w:rsidR="00D348C5" w:rsidRPr="007A1372" w:rsidRDefault="00D348C5" w:rsidP="001A3449">
      <w:pPr>
        <w:spacing w:after="0"/>
        <w:rPr>
          <w:rFonts w:asciiTheme="majorHAnsi" w:hAnsiTheme="majorHAnsi"/>
          <w:b/>
          <w:color w:val="C00000"/>
          <w:sz w:val="24"/>
          <w:szCs w:val="24"/>
          <w:lang w:val="en-US"/>
        </w:rPr>
      </w:pPr>
    </w:p>
    <w:p w:rsidR="00631173" w:rsidRPr="007A1372" w:rsidRDefault="00631173" w:rsidP="0078125E">
      <w:pPr>
        <w:spacing w:after="0"/>
        <w:rPr>
          <w:rFonts w:asciiTheme="majorHAnsi" w:hAnsiTheme="majorHAnsi"/>
          <w:b/>
          <w:color w:val="C00000"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 xml:space="preserve">10 </w:t>
      </w:r>
      <w:proofErr w:type="spellStart"/>
      <w:r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>May</w:t>
      </w:r>
      <w:r w:rsidR="003B36C6">
        <w:rPr>
          <w:rFonts w:asciiTheme="majorHAnsi" w:hAnsiTheme="majorHAnsi"/>
          <w:b/>
          <w:color w:val="C00000"/>
          <w:sz w:val="24"/>
          <w:szCs w:val="24"/>
          <w:lang w:val="en-US"/>
        </w:rPr>
        <w:t>ıs</w:t>
      </w:r>
      <w:proofErr w:type="spellEnd"/>
      <w:r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 xml:space="preserve"> 2017</w:t>
      </w:r>
    </w:p>
    <w:p w:rsidR="0078125E" w:rsidRPr="007A1372" w:rsidRDefault="001A3449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09</w:t>
      </w:r>
      <w:r w:rsidR="0078125E"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00</w:t>
      </w:r>
      <w:r w:rsidR="0078125E"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>10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</w:t>
      </w:r>
      <w:r w:rsidR="0078125E"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</w:t>
      </w:r>
      <w:r w:rsidR="00D348C5" w:rsidRPr="007A137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D348C5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D348C5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Kayıt</w:t>
      </w:r>
      <w:proofErr w:type="spellEnd"/>
    </w:p>
    <w:p w:rsidR="001A3449" w:rsidRPr="007A1372" w:rsidRDefault="001A3449" w:rsidP="0078125E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10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12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3B36C6" w:rsidRPr="007A1372">
        <w:rPr>
          <w:rFonts w:asciiTheme="majorHAnsi" w:hAnsiTheme="majorHAnsi"/>
          <w:b/>
          <w:sz w:val="24"/>
          <w:szCs w:val="24"/>
          <w:lang w:val="en-US"/>
        </w:rPr>
        <w:t xml:space="preserve">4.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Uluslararası</w:t>
      </w:r>
      <w:proofErr w:type="spellEnd"/>
      <w:r w:rsidR="003B36C6">
        <w:rPr>
          <w:rFonts w:asciiTheme="majorHAnsi" w:hAnsiTheme="majorHAnsi"/>
          <w:b/>
          <w:sz w:val="24"/>
          <w:szCs w:val="24"/>
          <w:lang w:val="en-US"/>
        </w:rPr>
        <w:t xml:space="preserve"> Su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Forumu</w:t>
      </w:r>
      <w:proofErr w:type="spellEnd"/>
      <w:r w:rsidR="003B36C6" w:rsidRPr="007A137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Açılış</w:t>
      </w:r>
      <w:proofErr w:type="spellEnd"/>
      <w:r w:rsidR="003B36C6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Konuşmaları</w:t>
      </w:r>
      <w:proofErr w:type="spellEnd"/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</w:p>
    <w:p w:rsidR="0078125E" w:rsidRPr="007A1372" w:rsidRDefault="0078125E" w:rsidP="0078125E">
      <w:pPr>
        <w:spacing w:after="0"/>
        <w:rPr>
          <w:rFonts w:asciiTheme="majorHAnsi" w:hAnsiTheme="majorHAnsi"/>
          <w:color w:val="4BACC6" w:themeColor="accent5"/>
          <w:sz w:val="24"/>
          <w:szCs w:val="24"/>
          <w:lang w:val="en-US"/>
        </w:rPr>
      </w:pP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12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– 14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proofErr w:type="spellStart"/>
      <w:r w:rsidR="003B36C6">
        <w:rPr>
          <w:rFonts w:asciiTheme="majorHAnsi" w:hAnsiTheme="majorHAnsi"/>
          <w:color w:val="4BACC6" w:themeColor="accent5"/>
          <w:sz w:val="24"/>
          <w:szCs w:val="24"/>
          <w:lang w:val="en-US"/>
        </w:rPr>
        <w:t>Öğle</w:t>
      </w:r>
      <w:proofErr w:type="spellEnd"/>
      <w:r w:rsidR="003B36C6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color w:val="4BACC6" w:themeColor="accent5"/>
          <w:sz w:val="24"/>
          <w:szCs w:val="24"/>
          <w:lang w:val="en-US"/>
        </w:rPr>
        <w:t>arası</w:t>
      </w:r>
      <w:proofErr w:type="spellEnd"/>
    </w:p>
    <w:p w:rsidR="00DA569B" w:rsidRDefault="0037436A" w:rsidP="00DA569B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14</w:t>
      </w:r>
      <w:r w:rsidR="00DA569B">
        <w:rPr>
          <w:rFonts w:asciiTheme="majorHAnsi" w:hAnsiTheme="majorHAnsi"/>
          <w:b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</w:t>
      </w:r>
      <w:r w:rsidR="00DA569B">
        <w:rPr>
          <w:rFonts w:asciiTheme="majorHAnsi" w:hAnsiTheme="majorHAnsi"/>
          <w:b/>
          <w:sz w:val="24"/>
          <w:szCs w:val="24"/>
          <w:lang w:val="en-US"/>
        </w:rPr>
        <w:t>5</w:t>
      </w:r>
      <w:r w:rsidR="00DA569B">
        <w:rPr>
          <w:rFonts w:asciiTheme="majorHAnsi" w:hAnsiTheme="majorHAnsi"/>
          <w:b/>
          <w:sz w:val="24"/>
          <w:szCs w:val="24"/>
          <w:vertAlign w:val="superscript"/>
          <w:lang w:val="en-US"/>
        </w:rPr>
        <w:t>20</w:t>
      </w:r>
      <w:r w:rsidR="005E6DCA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5E6DCA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Toplantı</w:t>
      </w:r>
      <w:proofErr w:type="spellEnd"/>
      <w:r w:rsidR="003B36C6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açılışı</w:t>
      </w:r>
      <w:proofErr w:type="spellEnd"/>
    </w:p>
    <w:p w:rsidR="00DA569B" w:rsidRDefault="00DA569B" w:rsidP="00901DC5">
      <w:pPr>
        <w:spacing w:after="0"/>
        <w:ind w:left="1416" w:firstLine="708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14</w:t>
      </w:r>
      <w:r>
        <w:rPr>
          <w:rFonts w:asciiTheme="majorHAnsi" w:hAnsiTheme="majorHAnsi"/>
          <w:b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</w:t>
      </w:r>
      <w:r>
        <w:rPr>
          <w:rFonts w:asciiTheme="majorHAnsi" w:hAnsiTheme="majorHAnsi"/>
          <w:b/>
          <w:sz w:val="24"/>
          <w:szCs w:val="24"/>
          <w:lang w:val="en-US"/>
        </w:rPr>
        <w:t>4</w:t>
      </w:r>
      <w:r w:rsidRPr="00DA569B">
        <w:rPr>
          <w:rFonts w:asciiTheme="majorHAnsi" w:hAnsiTheme="majorHAnsi"/>
          <w:b/>
          <w:sz w:val="24"/>
          <w:szCs w:val="24"/>
          <w:vertAlign w:val="superscript"/>
          <w:lang w:val="en-US"/>
        </w:rPr>
        <w:t>40</w:t>
      </w:r>
      <w:r w:rsidRPr="00DA569B">
        <w:rPr>
          <w:rFonts w:asciiTheme="majorHAnsi" w:hAnsiTheme="majorHAnsi"/>
          <w:sz w:val="24"/>
          <w:szCs w:val="24"/>
          <w:vertAlign w:val="superscript"/>
          <w:lang w:val="en-US"/>
        </w:rPr>
        <w:t xml:space="preserve"> </w:t>
      </w:r>
      <w:r w:rsidR="00901DC5">
        <w:rPr>
          <w:rFonts w:asciiTheme="majorHAnsi" w:hAnsiTheme="majorHAnsi"/>
          <w:sz w:val="24"/>
          <w:szCs w:val="24"/>
          <w:lang w:val="en-US"/>
        </w:rPr>
        <w:t xml:space="preserve">  </w:t>
      </w:r>
      <w:proofErr w:type="spellStart"/>
      <w:r w:rsidRPr="00DA569B">
        <w:rPr>
          <w:rFonts w:asciiTheme="majorHAnsi" w:hAnsiTheme="majorHAnsi"/>
          <w:sz w:val="24"/>
          <w:szCs w:val="24"/>
          <w:lang w:val="en-US"/>
        </w:rPr>
        <w:t>Genel</w:t>
      </w:r>
      <w:proofErr w:type="spellEnd"/>
      <w:r w:rsidRPr="00DA569B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Pr="00DA569B">
        <w:rPr>
          <w:rFonts w:asciiTheme="majorHAnsi" w:hAnsiTheme="majorHAnsi"/>
          <w:sz w:val="24"/>
          <w:szCs w:val="24"/>
          <w:lang w:val="en-US"/>
        </w:rPr>
        <w:t>Müdürün</w:t>
      </w:r>
      <w:proofErr w:type="spellEnd"/>
      <w:r w:rsidRPr="00DA569B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B36C6" w:rsidRPr="00DA569B">
        <w:rPr>
          <w:rFonts w:asciiTheme="majorHAnsi" w:hAnsiTheme="majorHAnsi"/>
          <w:sz w:val="24"/>
          <w:szCs w:val="24"/>
          <w:lang w:val="en-US"/>
        </w:rPr>
        <w:t>Açılış</w:t>
      </w:r>
      <w:proofErr w:type="spellEnd"/>
      <w:r w:rsidR="003B36C6" w:rsidRPr="00DA569B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3B36C6" w:rsidRPr="00DA569B">
        <w:rPr>
          <w:rFonts w:asciiTheme="majorHAnsi" w:hAnsiTheme="majorHAnsi"/>
          <w:sz w:val="24"/>
          <w:szCs w:val="24"/>
          <w:lang w:val="en-US"/>
        </w:rPr>
        <w:t>konuşması</w:t>
      </w:r>
      <w:proofErr w:type="spellEnd"/>
      <w:r w:rsidR="003B36C6" w:rsidRPr="00DA569B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6F437C" w:rsidRDefault="00DA569B" w:rsidP="00901DC5">
      <w:pPr>
        <w:spacing w:after="0"/>
        <w:ind w:left="1416" w:firstLine="708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14</w:t>
      </w:r>
      <w:r>
        <w:rPr>
          <w:rFonts w:asciiTheme="majorHAnsi" w:hAnsiTheme="majorHAnsi"/>
          <w:b/>
          <w:sz w:val="24"/>
          <w:szCs w:val="24"/>
          <w:vertAlign w:val="superscript"/>
          <w:lang w:val="en-US"/>
        </w:rPr>
        <w:t>40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</w:t>
      </w:r>
      <w:r w:rsidR="006C4D0D">
        <w:rPr>
          <w:rFonts w:asciiTheme="majorHAnsi" w:hAnsiTheme="majorHAnsi"/>
          <w:b/>
          <w:sz w:val="24"/>
          <w:szCs w:val="24"/>
          <w:lang w:val="en-US"/>
        </w:rPr>
        <w:t>4</w:t>
      </w:r>
      <w:r w:rsidR="006C4D0D">
        <w:rPr>
          <w:rFonts w:asciiTheme="majorHAnsi" w:hAnsiTheme="majorHAnsi"/>
          <w:b/>
          <w:sz w:val="24"/>
          <w:szCs w:val="24"/>
          <w:vertAlign w:val="superscript"/>
          <w:lang w:val="en-US"/>
        </w:rPr>
        <w:t>45</w:t>
      </w:r>
      <w:r w:rsidR="00901DC5">
        <w:rPr>
          <w:rFonts w:asciiTheme="majorHAnsi" w:hAnsiTheme="majorHAnsi"/>
          <w:sz w:val="24"/>
          <w:szCs w:val="24"/>
          <w:lang w:val="en-US"/>
        </w:rPr>
        <w:t xml:space="preserve">   </w:t>
      </w:r>
      <w:proofErr w:type="spellStart"/>
      <w:r w:rsidR="006C4D0D" w:rsidRPr="00DA569B">
        <w:rPr>
          <w:rFonts w:asciiTheme="majorHAnsi" w:hAnsiTheme="majorHAnsi"/>
          <w:sz w:val="24"/>
          <w:szCs w:val="24"/>
          <w:lang w:val="en-US"/>
        </w:rPr>
        <w:t>Gündemin</w:t>
      </w:r>
      <w:proofErr w:type="spellEnd"/>
      <w:r w:rsidR="006C4D0D" w:rsidRPr="00DA569B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6C4D0D" w:rsidRPr="00DA569B">
        <w:rPr>
          <w:rFonts w:asciiTheme="majorHAnsi" w:hAnsiTheme="majorHAnsi"/>
          <w:sz w:val="24"/>
          <w:szCs w:val="24"/>
          <w:lang w:val="en-US"/>
        </w:rPr>
        <w:t>kabulü</w:t>
      </w:r>
      <w:proofErr w:type="spellEnd"/>
    </w:p>
    <w:p w:rsidR="006C4D0D" w:rsidRDefault="006F437C" w:rsidP="00901DC5">
      <w:pPr>
        <w:spacing w:after="0"/>
        <w:ind w:left="1416" w:firstLine="708"/>
        <w:rPr>
          <w:rFonts w:asciiTheme="majorHAnsi" w:hAnsiTheme="majorHAnsi"/>
          <w:sz w:val="24"/>
          <w:szCs w:val="24"/>
          <w:lang w:val="en-US"/>
        </w:rPr>
      </w:pPr>
      <w:r w:rsidRPr="006F437C">
        <w:rPr>
          <w:rFonts w:asciiTheme="majorHAnsi" w:hAnsiTheme="majorHAnsi"/>
          <w:b/>
          <w:sz w:val="24"/>
          <w:szCs w:val="24"/>
          <w:lang w:val="en-US"/>
        </w:rPr>
        <w:t>1</w:t>
      </w:r>
      <w:r w:rsidR="006C4D0D">
        <w:rPr>
          <w:rFonts w:asciiTheme="majorHAnsi" w:hAnsiTheme="majorHAnsi"/>
          <w:b/>
          <w:sz w:val="24"/>
          <w:szCs w:val="24"/>
          <w:lang w:val="en-US"/>
        </w:rPr>
        <w:t>4</w:t>
      </w:r>
      <w:r w:rsidR="006C4D0D">
        <w:rPr>
          <w:rFonts w:asciiTheme="majorHAnsi" w:hAnsiTheme="majorHAnsi"/>
          <w:b/>
          <w:sz w:val="24"/>
          <w:szCs w:val="24"/>
          <w:vertAlign w:val="superscript"/>
          <w:lang w:val="en-US"/>
        </w:rPr>
        <w:t xml:space="preserve">45 </w:t>
      </w:r>
      <w:r w:rsidR="006C4D0D" w:rsidRPr="007A1372">
        <w:rPr>
          <w:rFonts w:asciiTheme="majorHAnsi" w:hAnsiTheme="majorHAnsi"/>
          <w:b/>
          <w:sz w:val="24"/>
          <w:szCs w:val="24"/>
          <w:lang w:val="en-US"/>
        </w:rPr>
        <w:t>–</w:t>
      </w:r>
      <w:r w:rsidRPr="006F437C">
        <w:rPr>
          <w:rFonts w:asciiTheme="majorHAnsi" w:hAnsiTheme="majorHAnsi"/>
          <w:b/>
          <w:sz w:val="24"/>
          <w:szCs w:val="24"/>
          <w:lang w:val="en-US"/>
        </w:rPr>
        <w:t>15</w:t>
      </w:r>
      <w:r w:rsidR="0061468A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05</w:t>
      </w:r>
      <w:r w:rsidRPr="006F437C">
        <w:rPr>
          <w:rFonts w:asciiTheme="majorHAnsi" w:hAnsiTheme="majorHAnsi"/>
          <w:sz w:val="24"/>
          <w:szCs w:val="24"/>
          <w:vertAlign w:val="superscript"/>
          <w:lang w:val="en-US"/>
        </w:rPr>
        <w:t xml:space="preserve"> </w:t>
      </w:r>
      <w:r w:rsidR="00901DC5">
        <w:rPr>
          <w:rFonts w:asciiTheme="majorHAnsi" w:hAnsiTheme="majorHAnsi"/>
          <w:sz w:val="24"/>
          <w:szCs w:val="24"/>
          <w:lang w:val="en-US"/>
        </w:rPr>
        <w:t xml:space="preserve">    </w:t>
      </w:r>
      <w:proofErr w:type="spellStart"/>
      <w:r w:rsidR="006C4D0D">
        <w:rPr>
          <w:rFonts w:asciiTheme="majorHAnsi" w:hAnsiTheme="majorHAnsi"/>
          <w:sz w:val="24"/>
          <w:szCs w:val="24"/>
          <w:lang w:val="en-US"/>
        </w:rPr>
        <w:t>Genel</w:t>
      </w:r>
      <w:proofErr w:type="spellEnd"/>
      <w:r w:rsidR="006C4D0D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6C4D0D">
        <w:rPr>
          <w:rFonts w:asciiTheme="majorHAnsi" w:hAnsiTheme="majorHAnsi"/>
          <w:sz w:val="24"/>
          <w:szCs w:val="24"/>
          <w:lang w:val="en-US"/>
        </w:rPr>
        <w:t>Müdürlerin</w:t>
      </w:r>
      <w:proofErr w:type="spellEnd"/>
      <w:r w:rsidR="006C4D0D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6C4D0D">
        <w:rPr>
          <w:rFonts w:asciiTheme="majorHAnsi" w:hAnsiTheme="majorHAnsi"/>
          <w:sz w:val="24"/>
          <w:szCs w:val="24"/>
          <w:lang w:val="en-US"/>
        </w:rPr>
        <w:t>Kendilerini</w:t>
      </w:r>
      <w:proofErr w:type="spellEnd"/>
      <w:r w:rsidR="006C4D0D"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 w:rsidR="006C4D0D">
        <w:rPr>
          <w:rFonts w:asciiTheme="majorHAnsi" w:hAnsiTheme="majorHAnsi"/>
          <w:sz w:val="24"/>
          <w:szCs w:val="24"/>
          <w:lang w:val="en-US"/>
        </w:rPr>
        <w:t>Tanıtması</w:t>
      </w:r>
      <w:proofErr w:type="spellEnd"/>
    </w:p>
    <w:p w:rsidR="0037436A" w:rsidRPr="00DA569B" w:rsidRDefault="006C4D0D" w:rsidP="00901DC5">
      <w:pPr>
        <w:spacing w:after="0"/>
        <w:ind w:left="1416" w:firstLine="708"/>
        <w:rPr>
          <w:rFonts w:asciiTheme="majorHAnsi" w:hAnsiTheme="majorHAnsi"/>
          <w:b/>
          <w:sz w:val="24"/>
          <w:szCs w:val="24"/>
          <w:lang w:val="en-US"/>
        </w:rPr>
      </w:pPr>
      <w:r w:rsidRPr="006F437C">
        <w:rPr>
          <w:rFonts w:asciiTheme="majorHAnsi" w:hAnsiTheme="majorHAnsi"/>
          <w:b/>
          <w:sz w:val="24"/>
          <w:szCs w:val="24"/>
          <w:lang w:val="en-US"/>
        </w:rPr>
        <w:t>1</w:t>
      </w:r>
      <w:r w:rsidR="0061468A">
        <w:rPr>
          <w:rFonts w:asciiTheme="majorHAnsi" w:hAnsiTheme="majorHAnsi"/>
          <w:b/>
          <w:sz w:val="24"/>
          <w:szCs w:val="24"/>
          <w:lang w:val="en-US"/>
        </w:rPr>
        <w:t>5</w:t>
      </w:r>
      <w:r w:rsidR="0061468A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</w:t>
      </w:r>
      <w:r>
        <w:rPr>
          <w:rFonts w:asciiTheme="majorHAnsi" w:hAnsiTheme="majorHAnsi"/>
          <w:b/>
          <w:sz w:val="24"/>
          <w:szCs w:val="24"/>
          <w:vertAlign w:val="superscript"/>
          <w:lang w:val="en-US"/>
        </w:rPr>
        <w:t xml:space="preserve">5 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>–</w:t>
      </w:r>
      <w:r w:rsidRPr="006F437C">
        <w:rPr>
          <w:rFonts w:asciiTheme="majorHAnsi" w:hAnsiTheme="majorHAnsi"/>
          <w:b/>
          <w:sz w:val="24"/>
          <w:szCs w:val="24"/>
          <w:lang w:val="en-US"/>
        </w:rPr>
        <w:t>15</w:t>
      </w:r>
      <w:r w:rsidRPr="006F437C">
        <w:rPr>
          <w:rFonts w:asciiTheme="majorHAnsi" w:hAnsiTheme="majorHAnsi"/>
          <w:b/>
          <w:sz w:val="24"/>
          <w:szCs w:val="24"/>
          <w:vertAlign w:val="superscript"/>
          <w:lang w:val="en-US"/>
        </w:rPr>
        <w:t>20</w:t>
      </w:r>
      <w:r w:rsidRPr="006F437C">
        <w:rPr>
          <w:rFonts w:asciiTheme="majorHAnsi" w:hAnsiTheme="majorHAnsi"/>
          <w:sz w:val="24"/>
          <w:szCs w:val="24"/>
          <w:vertAlign w:val="superscript"/>
          <w:lang w:val="en-US"/>
        </w:rPr>
        <w:t xml:space="preserve"> </w:t>
      </w:r>
      <w:r w:rsidR="00901DC5">
        <w:rPr>
          <w:rFonts w:asciiTheme="majorHAnsi" w:hAnsiTheme="majorHAnsi"/>
          <w:sz w:val="24"/>
          <w:szCs w:val="24"/>
          <w:lang w:val="en-US"/>
        </w:rPr>
        <w:t xml:space="preserve">    </w:t>
      </w:r>
      <w:r>
        <w:rPr>
          <w:rFonts w:asciiTheme="majorHAnsi" w:hAnsiTheme="majorHAnsi"/>
          <w:sz w:val="24"/>
          <w:szCs w:val="24"/>
          <w:lang w:val="en-US"/>
        </w:rPr>
        <w:t xml:space="preserve">MGM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Sunumu</w:t>
      </w:r>
      <w:proofErr w:type="spellEnd"/>
      <w:r w:rsidRPr="00DA569B"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274EEF" w:rsidRPr="006F437C" w:rsidRDefault="00473987" w:rsidP="00BB15A3">
      <w:pPr>
        <w:spacing w:after="0"/>
        <w:rPr>
          <w:rFonts w:asciiTheme="majorHAnsi" w:hAnsiTheme="majorHAnsi"/>
          <w:color w:val="4BACC6" w:themeColor="accent5"/>
          <w:sz w:val="24"/>
          <w:szCs w:val="24"/>
          <w:lang w:val="it-IT"/>
        </w:rPr>
      </w:pPr>
      <w:r w:rsidRPr="006F437C">
        <w:rPr>
          <w:rFonts w:asciiTheme="majorHAnsi" w:hAnsiTheme="majorHAnsi"/>
          <w:color w:val="4BACC6" w:themeColor="accent5"/>
          <w:sz w:val="24"/>
          <w:szCs w:val="24"/>
          <w:lang w:val="it-IT"/>
        </w:rPr>
        <w:t>1</w:t>
      </w:r>
      <w:r w:rsidR="006F437C" w:rsidRPr="006F437C">
        <w:rPr>
          <w:rFonts w:asciiTheme="majorHAnsi" w:hAnsiTheme="majorHAnsi"/>
          <w:color w:val="4BACC6" w:themeColor="accent5"/>
          <w:sz w:val="24"/>
          <w:szCs w:val="24"/>
          <w:lang w:val="it-IT"/>
        </w:rPr>
        <w:t>5</w:t>
      </w:r>
      <w:r w:rsidR="006F437C" w:rsidRPr="006F437C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it-IT"/>
        </w:rPr>
        <w:t>2</w:t>
      </w:r>
      <w:r w:rsidR="007E0ACE" w:rsidRPr="006F437C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it-IT"/>
        </w:rPr>
        <w:t>0</w:t>
      </w:r>
      <w:r w:rsidRPr="006F437C">
        <w:rPr>
          <w:rFonts w:asciiTheme="majorHAnsi" w:hAnsiTheme="majorHAnsi"/>
          <w:color w:val="4BACC6" w:themeColor="accent5"/>
          <w:sz w:val="24"/>
          <w:szCs w:val="24"/>
          <w:lang w:val="it-IT"/>
        </w:rPr>
        <w:t xml:space="preserve"> – 1</w:t>
      </w:r>
      <w:r w:rsidR="006F437C" w:rsidRPr="006F437C">
        <w:rPr>
          <w:rFonts w:asciiTheme="majorHAnsi" w:hAnsiTheme="majorHAnsi"/>
          <w:color w:val="4BACC6" w:themeColor="accent5"/>
          <w:sz w:val="24"/>
          <w:szCs w:val="24"/>
          <w:lang w:val="it-IT"/>
        </w:rPr>
        <w:t>5</w:t>
      </w:r>
      <w:r w:rsidR="006F437C" w:rsidRPr="006F437C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it-IT"/>
        </w:rPr>
        <w:t>3</w:t>
      </w:r>
      <w:r w:rsidRPr="006F437C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it-IT"/>
        </w:rPr>
        <w:t>5</w:t>
      </w:r>
      <w:r w:rsidR="00274EEF" w:rsidRPr="006F437C">
        <w:rPr>
          <w:rFonts w:asciiTheme="majorHAnsi" w:hAnsiTheme="majorHAnsi"/>
          <w:color w:val="4BACC6" w:themeColor="accent5"/>
          <w:sz w:val="24"/>
          <w:szCs w:val="24"/>
          <w:lang w:val="it-IT"/>
        </w:rPr>
        <w:tab/>
      </w:r>
      <w:r w:rsidR="00274EEF" w:rsidRPr="006F437C">
        <w:rPr>
          <w:rFonts w:asciiTheme="majorHAnsi" w:hAnsiTheme="majorHAnsi"/>
          <w:color w:val="4BACC6" w:themeColor="accent5"/>
          <w:sz w:val="24"/>
          <w:szCs w:val="24"/>
          <w:lang w:val="it-IT"/>
        </w:rPr>
        <w:tab/>
      </w:r>
      <w:r w:rsidR="003B36C6" w:rsidRPr="006F437C">
        <w:rPr>
          <w:rFonts w:asciiTheme="majorHAnsi" w:hAnsiTheme="majorHAnsi"/>
          <w:color w:val="4BACC6" w:themeColor="accent5"/>
          <w:sz w:val="24"/>
          <w:szCs w:val="24"/>
          <w:lang w:val="it-IT"/>
        </w:rPr>
        <w:t>Kahve arası ve grup fotosu</w:t>
      </w:r>
      <w:r w:rsidR="001A3449" w:rsidRPr="006F437C">
        <w:rPr>
          <w:rFonts w:asciiTheme="majorHAnsi" w:hAnsiTheme="majorHAnsi"/>
          <w:color w:val="4BACC6" w:themeColor="accent5"/>
          <w:sz w:val="24"/>
          <w:szCs w:val="24"/>
          <w:lang w:val="it-IT"/>
        </w:rPr>
        <w:t xml:space="preserve"> </w:t>
      </w:r>
    </w:p>
    <w:p w:rsidR="002206F2" w:rsidRPr="007A1372" w:rsidRDefault="002206F2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</w:t>
      </w:r>
      <w:r w:rsidR="00F67678">
        <w:rPr>
          <w:rFonts w:asciiTheme="majorHAnsi" w:hAnsiTheme="majorHAnsi"/>
          <w:b/>
          <w:sz w:val="24"/>
          <w:szCs w:val="24"/>
          <w:lang w:val="en-US"/>
        </w:rPr>
        <w:t>5</w:t>
      </w:r>
      <w:r w:rsidR="00F67678">
        <w:rPr>
          <w:rFonts w:asciiTheme="majorHAnsi" w:hAnsiTheme="majorHAnsi"/>
          <w:b/>
          <w:sz w:val="24"/>
          <w:szCs w:val="24"/>
          <w:vertAlign w:val="superscript"/>
          <w:lang w:val="en-US"/>
        </w:rPr>
        <w:t>3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5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16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r w:rsidR="005E6DCA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5E6DCA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Teknik</w:t>
      </w:r>
      <w:proofErr w:type="spellEnd"/>
      <w:r w:rsidR="003B36C6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İşbirliği</w:t>
      </w:r>
      <w:proofErr w:type="spellEnd"/>
      <w:r w:rsidR="003B36C6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Alanları</w:t>
      </w:r>
      <w:proofErr w:type="spellEnd"/>
    </w:p>
    <w:p w:rsidR="007340D6" w:rsidRPr="007A1372" w:rsidRDefault="003B36C6" w:rsidP="00BB15A3">
      <w:pPr>
        <w:pStyle w:val="ListeParagraf"/>
        <w:numPr>
          <w:ilvl w:val="2"/>
          <w:numId w:val="2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 xml:space="preserve">MGM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Sunumu</w:t>
      </w:r>
      <w:proofErr w:type="spellEnd"/>
    </w:p>
    <w:p w:rsidR="007340D6" w:rsidRPr="007A1372" w:rsidRDefault="003B36C6" w:rsidP="00BB15A3">
      <w:pPr>
        <w:pStyle w:val="ListeParagraf"/>
        <w:numPr>
          <w:ilvl w:val="2"/>
          <w:numId w:val="2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Diğer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sunumlar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7340D6" w:rsidRPr="007A1372" w:rsidRDefault="003B36C6" w:rsidP="007340D6">
      <w:pPr>
        <w:pStyle w:val="ListeParagraf"/>
        <w:numPr>
          <w:ilvl w:val="2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Tartışma</w:t>
      </w:r>
      <w:proofErr w:type="spellEnd"/>
    </w:p>
    <w:p w:rsidR="00274EEF" w:rsidRPr="007A1372" w:rsidRDefault="00612D37" w:rsidP="007340D6">
      <w:pPr>
        <w:spacing w:after="0"/>
        <w:rPr>
          <w:rFonts w:asciiTheme="majorHAnsi" w:hAnsiTheme="majorHAnsi"/>
          <w:color w:val="4BACC6" w:themeColor="accent5"/>
          <w:sz w:val="24"/>
          <w:szCs w:val="24"/>
          <w:lang w:val="en-US"/>
        </w:rPr>
      </w:pP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16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- 16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15</w:t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proofErr w:type="spellStart"/>
      <w:r w:rsidR="003B36C6">
        <w:rPr>
          <w:rFonts w:asciiTheme="majorHAnsi" w:hAnsiTheme="majorHAnsi"/>
          <w:color w:val="4BACC6" w:themeColor="accent5"/>
          <w:sz w:val="24"/>
          <w:szCs w:val="24"/>
          <w:lang w:val="en-US"/>
        </w:rPr>
        <w:t>Kahve</w:t>
      </w:r>
      <w:proofErr w:type="spellEnd"/>
      <w:r w:rsidR="003B36C6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color w:val="4BACC6" w:themeColor="accent5"/>
          <w:sz w:val="24"/>
          <w:szCs w:val="24"/>
          <w:lang w:val="en-US"/>
        </w:rPr>
        <w:t>arası</w:t>
      </w:r>
      <w:proofErr w:type="spellEnd"/>
    </w:p>
    <w:p w:rsidR="002F4A74" w:rsidRPr="007A1372" w:rsidRDefault="00AC0911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AC091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16</w:t>
      </w:r>
      <w:r w:rsidRPr="00AC0911">
        <w:rPr>
          <w:rFonts w:asciiTheme="majorHAnsi" w:hAnsiTheme="majorHAnsi"/>
          <w:b/>
          <w:color w:val="000000" w:themeColor="text1"/>
          <w:sz w:val="24"/>
          <w:szCs w:val="24"/>
          <w:vertAlign w:val="superscript"/>
          <w:lang w:val="en-US"/>
        </w:rPr>
        <w:t>15</w:t>
      </w:r>
      <w:r w:rsidRPr="00AC091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- 17</w:t>
      </w:r>
      <w:r w:rsidRPr="00AC0911">
        <w:rPr>
          <w:rFonts w:asciiTheme="majorHAnsi" w:hAnsiTheme="majorHAnsi"/>
          <w:b/>
          <w:color w:val="000000" w:themeColor="text1"/>
          <w:sz w:val="24"/>
          <w:szCs w:val="24"/>
          <w:vertAlign w:val="superscript"/>
          <w:lang w:val="en-US"/>
        </w:rPr>
        <w:t>30</w:t>
      </w:r>
      <w:r w:rsidR="00D106A9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D106A9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Teknik</w:t>
      </w:r>
      <w:proofErr w:type="spellEnd"/>
      <w:r w:rsidR="003B36C6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İşbirliği</w:t>
      </w:r>
      <w:proofErr w:type="spellEnd"/>
      <w:r w:rsidR="003B36C6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Alanları</w:t>
      </w:r>
      <w:proofErr w:type="spellEnd"/>
    </w:p>
    <w:p w:rsidR="007340D6" w:rsidRPr="007A1372" w:rsidRDefault="003B36C6" w:rsidP="007340D6">
      <w:pPr>
        <w:pStyle w:val="ListeParagraf"/>
        <w:numPr>
          <w:ilvl w:val="2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Tartışma</w:t>
      </w:r>
      <w:proofErr w:type="spellEnd"/>
    </w:p>
    <w:p w:rsidR="00BC496F" w:rsidRPr="007A1372" w:rsidRDefault="003B36C6" w:rsidP="00BC496F">
      <w:pPr>
        <w:pStyle w:val="ListeParagraf"/>
        <w:numPr>
          <w:ilvl w:val="2"/>
          <w:numId w:val="3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Tavsiyeler</w:t>
      </w:r>
      <w:proofErr w:type="spellEnd"/>
    </w:p>
    <w:p w:rsidR="008E00C4" w:rsidRPr="007A1372" w:rsidRDefault="0078125E" w:rsidP="00BB15A3">
      <w:pPr>
        <w:spacing w:after="0"/>
        <w:rPr>
          <w:rFonts w:asciiTheme="majorHAnsi" w:hAnsiTheme="majorHAnsi"/>
          <w:b/>
          <w:color w:val="C00000"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>1</w:t>
      </w:r>
      <w:r w:rsidR="008E00C4"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>1 May 2017</w:t>
      </w:r>
    </w:p>
    <w:p w:rsidR="008E00C4" w:rsidRPr="007A1372" w:rsidRDefault="008E00C4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09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10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15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Eğitim</w:t>
      </w:r>
      <w:proofErr w:type="spellEnd"/>
      <w:r w:rsidR="003B36C6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İşbirliği</w:t>
      </w:r>
      <w:proofErr w:type="spellEnd"/>
      <w:r w:rsidR="003B36C6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proofErr w:type="spellStart"/>
      <w:r w:rsidR="003B36C6">
        <w:rPr>
          <w:rFonts w:asciiTheme="majorHAnsi" w:hAnsiTheme="majorHAnsi"/>
          <w:b/>
          <w:sz w:val="24"/>
          <w:szCs w:val="24"/>
          <w:lang w:val="en-US"/>
        </w:rPr>
        <w:t>Alanları</w:t>
      </w:r>
      <w:proofErr w:type="spellEnd"/>
    </w:p>
    <w:p w:rsidR="007340D6" w:rsidRPr="007A1372" w:rsidRDefault="00F26743" w:rsidP="007340D6">
      <w:pPr>
        <w:pStyle w:val="ListeParagraf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İslam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Ülkeleriyle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ihtiyaca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yönelik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yapılacak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Eğitim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İşbirlikleri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</w:p>
    <w:p w:rsidR="007340D6" w:rsidRPr="007A1372" w:rsidRDefault="00F26743" w:rsidP="007340D6">
      <w:pPr>
        <w:pStyle w:val="ListeParagraf"/>
        <w:numPr>
          <w:ilvl w:val="2"/>
          <w:numId w:val="4"/>
        </w:numPr>
        <w:spacing w:after="0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>Tartişma</w:t>
      </w:r>
      <w:proofErr w:type="spellEnd"/>
      <w:r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 </w:t>
      </w:r>
    </w:p>
    <w:p w:rsidR="00BC496F" w:rsidRPr="007A1372" w:rsidRDefault="00F26743" w:rsidP="00BC496F">
      <w:pPr>
        <w:pStyle w:val="ListeParagraf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Tavsiyeler</w:t>
      </w:r>
      <w:proofErr w:type="spellEnd"/>
    </w:p>
    <w:p w:rsidR="00274EEF" w:rsidRPr="007A1372" w:rsidRDefault="00612D37" w:rsidP="00BB15A3">
      <w:pPr>
        <w:spacing w:after="0"/>
        <w:rPr>
          <w:rFonts w:asciiTheme="majorHAnsi" w:hAnsiTheme="majorHAnsi"/>
          <w:color w:val="4BACC6" w:themeColor="accent5"/>
          <w:sz w:val="24"/>
          <w:szCs w:val="24"/>
          <w:lang w:val="en-US"/>
        </w:rPr>
      </w:pP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10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15</w:t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- 10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30</w:t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proofErr w:type="spellStart"/>
      <w:r w:rsidR="00F26743">
        <w:rPr>
          <w:rFonts w:asciiTheme="majorHAnsi" w:hAnsiTheme="majorHAnsi"/>
          <w:color w:val="4BACC6" w:themeColor="accent5"/>
          <w:sz w:val="24"/>
          <w:szCs w:val="24"/>
          <w:lang w:val="en-US"/>
        </w:rPr>
        <w:t>Kahve</w:t>
      </w:r>
      <w:proofErr w:type="spellEnd"/>
      <w:r w:rsidR="00F26743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</w:t>
      </w:r>
      <w:proofErr w:type="spellStart"/>
      <w:r w:rsidR="00F26743">
        <w:rPr>
          <w:rFonts w:asciiTheme="majorHAnsi" w:hAnsiTheme="majorHAnsi"/>
          <w:color w:val="4BACC6" w:themeColor="accent5"/>
          <w:sz w:val="24"/>
          <w:szCs w:val="24"/>
          <w:lang w:val="en-US"/>
        </w:rPr>
        <w:t>arası</w:t>
      </w:r>
      <w:proofErr w:type="spellEnd"/>
    </w:p>
    <w:p w:rsidR="007340D6" w:rsidRPr="007A1372" w:rsidRDefault="00EC06B5" w:rsidP="001425EB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10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</w:t>
      </w:r>
      <w:r w:rsidR="001425EB">
        <w:rPr>
          <w:rFonts w:asciiTheme="majorHAnsi" w:hAnsiTheme="majorHAnsi"/>
          <w:b/>
          <w:sz w:val="24"/>
          <w:szCs w:val="24"/>
          <w:lang w:val="en-US"/>
        </w:rPr>
        <w:t>2</w:t>
      </w:r>
      <w:r w:rsidR="001425EB">
        <w:rPr>
          <w:rFonts w:asciiTheme="majorHAnsi" w:hAnsiTheme="majorHAnsi"/>
          <w:b/>
          <w:sz w:val="24"/>
          <w:szCs w:val="24"/>
          <w:vertAlign w:val="superscript"/>
          <w:lang w:val="en-US"/>
        </w:rPr>
        <w:t>45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ab/>
      </w:r>
      <w:r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proofErr w:type="spellStart"/>
      <w:r w:rsidR="001425EB">
        <w:rPr>
          <w:rFonts w:asciiTheme="majorHAnsi" w:hAnsiTheme="majorHAnsi"/>
          <w:b/>
          <w:sz w:val="24"/>
          <w:szCs w:val="24"/>
          <w:lang w:val="en-US"/>
        </w:rPr>
        <w:t>Kapanış</w:t>
      </w:r>
      <w:proofErr w:type="spellEnd"/>
    </w:p>
    <w:p w:rsidR="001425EB" w:rsidRDefault="00810F60" w:rsidP="001425EB">
      <w:pPr>
        <w:pStyle w:val="ListeParagraf"/>
        <w:numPr>
          <w:ilvl w:val="2"/>
          <w:numId w:val="6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Tavsiye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kararlarının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gözden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geçirilmesi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kabulü</w:t>
      </w:r>
      <w:proofErr w:type="spellEnd"/>
    </w:p>
    <w:p w:rsidR="00D068B1" w:rsidRPr="007A1372" w:rsidRDefault="00D068B1" w:rsidP="00D068B1">
      <w:pPr>
        <w:pStyle w:val="ListeParagraf"/>
        <w:numPr>
          <w:ilvl w:val="2"/>
          <w:numId w:val="6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Bir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sonraki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toplantının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yeri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ve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zamanı</w:t>
      </w:r>
      <w:proofErr w:type="spellEnd"/>
    </w:p>
    <w:p w:rsidR="00810F60" w:rsidRPr="007A1372" w:rsidRDefault="00D068B1" w:rsidP="001425EB">
      <w:pPr>
        <w:pStyle w:val="ListeParagraf"/>
        <w:numPr>
          <w:ilvl w:val="2"/>
          <w:numId w:val="6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proofErr w:type="spellStart"/>
      <w:r>
        <w:rPr>
          <w:rFonts w:asciiTheme="majorHAnsi" w:hAnsiTheme="majorHAnsi"/>
          <w:sz w:val="24"/>
          <w:szCs w:val="24"/>
          <w:lang w:val="en-US"/>
        </w:rPr>
        <w:t>Genel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Müdürün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kapanış</w:t>
      </w:r>
      <w:proofErr w:type="spellEnd"/>
      <w:r>
        <w:rPr>
          <w:rFonts w:asciiTheme="majorHAnsi" w:hAnsiTheme="majorHAnsi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/>
          <w:sz w:val="24"/>
          <w:szCs w:val="24"/>
          <w:lang w:val="en-US"/>
        </w:rPr>
        <w:t>konuşması</w:t>
      </w:r>
      <w:proofErr w:type="spellEnd"/>
    </w:p>
    <w:p w:rsidR="00F15EEE" w:rsidRPr="00DD660C" w:rsidRDefault="00631173" w:rsidP="00BB15A3">
      <w:pPr>
        <w:spacing w:after="0"/>
        <w:rPr>
          <w:b/>
          <w:sz w:val="24"/>
          <w:szCs w:val="24"/>
          <w:lang w:val="en-US"/>
        </w:rPr>
      </w:pPr>
      <w:r w:rsidRPr="00DD660C">
        <w:rPr>
          <w:b/>
          <w:sz w:val="24"/>
          <w:szCs w:val="24"/>
          <w:lang w:val="en-US"/>
        </w:rPr>
        <w:tab/>
      </w:r>
    </w:p>
    <w:p w:rsidR="000B0E42" w:rsidRPr="00DD660C" w:rsidRDefault="000B0E42" w:rsidP="00BB15A3">
      <w:pPr>
        <w:spacing w:after="0"/>
        <w:rPr>
          <w:b/>
          <w:color w:val="00B0F0"/>
          <w:sz w:val="24"/>
          <w:szCs w:val="24"/>
          <w:lang w:val="en-US"/>
        </w:rPr>
      </w:pPr>
      <w:r w:rsidRPr="00DD660C">
        <w:rPr>
          <w:b/>
          <w:color w:val="00B0F0"/>
          <w:sz w:val="24"/>
          <w:szCs w:val="24"/>
          <w:lang w:val="en-US"/>
        </w:rPr>
        <w:t>12</w:t>
      </w:r>
      <w:r w:rsidRPr="00DD660C">
        <w:rPr>
          <w:b/>
          <w:color w:val="00B0F0"/>
          <w:sz w:val="24"/>
          <w:szCs w:val="24"/>
          <w:vertAlign w:val="superscript"/>
          <w:lang w:val="en-US"/>
        </w:rPr>
        <w:t>45</w:t>
      </w:r>
      <w:r w:rsidR="007A1372" w:rsidRPr="00DD660C">
        <w:rPr>
          <w:b/>
          <w:color w:val="00B0F0"/>
          <w:sz w:val="24"/>
          <w:szCs w:val="24"/>
          <w:lang w:val="en-US"/>
        </w:rPr>
        <w:t xml:space="preserve"> </w:t>
      </w:r>
      <w:r w:rsidRPr="00DD660C">
        <w:rPr>
          <w:b/>
          <w:color w:val="00B0F0"/>
          <w:sz w:val="24"/>
          <w:szCs w:val="24"/>
          <w:lang w:val="en-US"/>
        </w:rPr>
        <w:t>- 14</w:t>
      </w:r>
      <w:r w:rsidRPr="00DD660C">
        <w:rPr>
          <w:b/>
          <w:color w:val="00B0F0"/>
          <w:sz w:val="24"/>
          <w:szCs w:val="24"/>
          <w:vertAlign w:val="superscript"/>
          <w:lang w:val="en-US"/>
        </w:rPr>
        <w:t>00</w:t>
      </w:r>
      <w:r w:rsidRPr="00DD660C">
        <w:rPr>
          <w:b/>
          <w:color w:val="00B0F0"/>
          <w:sz w:val="24"/>
          <w:szCs w:val="24"/>
          <w:lang w:val="en-US"/>
        </w:rPr>
        <w:t xml:space="preserve">    </w:t>
      </w:r>
      <w:r w:rsidR="004A0B5E" w:rsidRPr="00DD660C">
        <w:rPr>
          <w:b/>
          <w:color w:val="00B0F0"/>
          <w:sz w:val="24"/>
          <w:szCs w:val="24"/>
          <w:lang w:val="en-US"/>
        </w:rPr>
        <w:tab/>
      </w:r>
      <w:r w:rsidR="004A0B5E" w:rsidRPr="00DD660C">
        <w:rPr>
          <w:b/>
          <w:color w:val="00B0F0"/>
          <w:sz w:val="24"/>
          <w:szCs w:val="24"/>
          <w:lang w:val="en-US"/>
        </w:rPr>
        <w:tab/>
        <w:t xml:space="preserve"> </w:t>
      </w:r>
      <w:proofErr w:type="spellStart"/>
      <w:r w:rsidR="009D5929" w:rsidRPr="00DD660C">
        <w:rPr>
          <w:color w:val="00B0F0"/>
          <w:sz w:val="24"/>
          <w:szCs w:val="24"/>
          <w:lang w:val="en-US"/>
        </w:rPr>
        <w:t>Öğle</w:t>
      </w:r>
      <w:proofErr w:type="spellEnd"/>
      <w:r w:rsidR="009D5929" w:rsidRPr="00DD660C">
        <w:rPr>
          <w:color w:val="00B0F0"/>
          <w:sz w:val="24"/>
          <w:szCs w:val="24"/>
          <w:lang w:val="en-US"/>
        </w:rPr>
        <w:t xml:space="preserve"> </w:t>
      </w:r>
      <w:proofErr w:type="spellStart"/>
      <w:r w:rsidR="009D5929" w:rsidRPr="00DD660C">
        <w:rPr>
          <w:color w:val="00B0F0"/>
          <w:sz w:val="24"/>
          <w:szCs w:val="24"/>
          <w:lang w:val="en-US"/>
        </w:rPr>
        <w:t>arası</w:t>
      </w:r>
      <w:proofErr w:type="spellEnd"/>
    </w:p>
    <w:p w:rsidR="007836C0" w:rsidRPr="00DD660C" w:rsidRDefault="007340D6" w:rsidP="00BB15A3">
      <w:pPr>
        <w:spacing w:after="0"/>
        <w:rPr>
          <w:b/>
          <w:sz w:val="24"/>
          <w:szCs w:val="24"/>
          <w:lang w:val="en-US"/>
        </w:rPr>
      </w:pPr>
      <w:r w:rsidRPr="00DD660C">
        <w:rPr>
          <w:b/>
          <w:sz w:val="24"/>
          <w:szCs w:val="24"/>
          <w:lang w:val="en-US"/>
        </w:rPr>
        <w:t>Social Events</w:t>
      </w:r>
    </w:p>
    <w:p w:rsidR="003C6128" w:rsidRPr="00DD660C" w:rsidRDefault="003C6128" w:rsidP="003C6128">
      <w:pPr>
        <w:spacing w:after="0"/>
        <w:rPr>
          <w:b/>
          <w:color w:val="C00000"/>
          <w:sz w:val="24"/>
          <w:szCs w:val="24"/>
          <w:lang w:val="en-US"/>
        </w:rPr>
      </w:pPr>
      <w:r w:rsidRPr="00DD660C">
        <w:rPr>
          <w:b/>
          <w:color w:val="C00000"/>
          <w:sz w:val="24"/>
          <w:szCs w:val="24"/>
          <w:lang w:val="en-US"/>
        </w:rPr>
        <w:t>1</w:t>
      </w:r>
      <w:r w:rsidR="007340D6" w:rsidRPr="00DD660C">
        <w:rPr>
          <w:b/>
          <w:color w:val="C00000"/>
          <w:sz w:val="24"/>
          <w:szCs w:val="24"/>
          <w:lang w:val="en-US"/>
        </w:rPr>
        <w:t>0</w:t>
      </w:r>
      <w:r w:rsidRPr="00DD660C">
        <w:rPr>
          <w:b/>
          <w:color w:val="C00000"/>
          <w:sz w:val="24"/>
          <w:szCs w:val="24"/>
          <w:lang w:val="en-US"/>
        </w:rPr>
        <w:t xml:space="preserve"> May 2017</w:t>
      </w:r>
    </w:p>
    <w:p w:rsidR="007340D6" w:rsidRPr="00DD660C" w:rsidRDefault="007340D6" w:rsidP="00BB15A3">
      <w:pPr>
        <w:spacing w:after="0"/>
        <w:rPr>
          <w:sz w:val="24"/>
          <w:szCs w:val="24"/>
          <w:lang w:val="it-IT"/>
        </w:rPr>
      </w:pPr>
      <w:r w:rsidRPr="00DD660C">
        <w:rPr>
          <w:b/>
          <w:sz w:val="24"/>
          <w:szCs w:val="24"/>
          <w:lang w:val="it-IT"/>
        </w:rPr>
        <w:t>1</w:t>
      </w:r>
      <w:r w:rsidR="007A1372" w:rsidRPr="00DD660C">
        <w:rPr>
          <w:b/>
          <w:sz w:val="24"/>
          <w:szCs w:val="24"/>
          <w:lang w:val="it-IT"/>
        </w:rPr>
        <w:t>9</w:t>
      </w:r>
      <w:r w:rsidR="007A1372" w:rsidRPr="00DD660C">
        <w:rPr>
          <w:b/>
          <w:sz w:val="24"/>
          <w:szCs w:val="24"/>
          <w:vertAlign w:val="superscript"/>
          <w:lang w:val="it-IT"/>
        </w:rPr>
        <w:t>0</w:t>
      </w:r>
      <w:r w:rsidRPr="00DD660C">
        <w:rPr>
          <w:b/>
          <w:sz w:val="24"/>
          <w:szCs w:val="24"/>
          <w:vertAlign w:val="superscript"/>
          <w:lang w:val="it-IT"/>
        </w:rPr>
        <w:t>0</w:t>
      </w:r>
      <w:r w:rsidRPr="00DD660C">
        <w:rPr>
          <w:b/>
          <w:sz w:val="24"/>
          <w:szCs w:val="24"/>
          <w:lang w:val="it-IT"/>
        </w:rPr>
        <w:t xml:space="preserve"> </w:t>
      </w:r>
      <w:r w:rsidR="007A1372" w:rsidRPr="00DD660C">
        <w:rPr>
          <w:b/>
          <w:sz w:val="24"/>
          <w:szCs w:val="24"/>
          <w:lang w:val="it-IT"/>
        </w:rPr>
        <w:t xml:space="preserve"> </w:t>
      </w:r>
      <w:r w:rsidR="007A1372" w:rsidRPr="00DD660C">
        <w:rPr>
          <w:b/>
          <w:sz w:val="24"/>
          <w:szCs w:val="24"/>
          <w:lang w:val="it-IT"/>
        </w:rPr>
        <w:tab/>
      </w:r>
      <w:r w:rsidRPr="00DD660C">
        <w:rPr>
          <w:b/>
          <w:sz w:val="24"/>
          <w:szCs w:val="24"/>
          <w:vertAlign w:val="superscript"/>
          <w:lang w:val="it-IT"/>
        </w:rPr>
        <w:tab/>
      </w:r>
      <w:r w:rsidRPr="00DD660C">
        <w:rPr>
          <w:b/>
          <w:sz w:val="24"/>
          <w:szCs w:val="24"/>
          <w:vertAlign w:val="superscript"/>
          <w:lang w:val="it-IT"/>
        </w:rPr>
        <w:tab/>
      </w:r>
      <w:r w:rsidR="007A1372" w:rsidRPr="00DD660C">
        <w:rPr>
          <w:sz w:val="24"/>
          <w:szCs w:val="24"/>
          <w:lang w:val="it-IT"/>
        </w:rPr>
        <w:t xml:space="preserve">             </w:t>
      </w:r>
      <w:r w:rsidR="00192D59" w:rsidRPr="00DD660C">
        <w:rPr>
          <w:sz w:val="24"/>
          <w:szCs w:val="24"/>
          <w:lang w:val="it-IT"/>
        </w:rPr>
        <w:t>Ev sahibi yemeği</w:t>
      </w:r>
      <w:r w:rsidR="007A1372" w:rsidRPr="00DD660C">
        <w:rPr>
          <w:sz w:val="24"/>
          <w:szCs w:val="24"/>
          <w:lang w:val="it-IT"/>
        </w:rPr>
        <w:t xml:space="preserve"> </w:t>
      </w:r>
      <w:r w:rsidR="007A1372" w:rsidRPr="00DD660C">
        <w:rPr>
          <w:b/>
          <w:sz w:val="24"/>
          <w:szCs w:val="24"/>
          <w:lang w:val="it-IT"/>
        </w:rPr>
        <w:t>(</w:t>
      </w:r>
      <w:r w:rsidR="00192D59" w:rsidRPr="00DD660C">
        <w:rPr>
          <w:b/>
          <w:sz w:val="24"/>
          <w:szCs w:val="24"/>
          <w:lang w:val="it-IT"/>
        </w:rPr>
        <w:t>Orman ve Su İşleri Bakanlığı</w:t>
      </w:r>
      <w:r w:rsidR="007A1372" w:rsidRPr="00DD660C">
        <w:rPr>
          <w:b/>
          <w:sz w:val="24"/>
          <w:szCs w:val="24"/>
          <w:lang w:val="it-IT"/>
        </w:rPr>
        <w:t>)</w:t>
      </w:r>
    </w:p>
    <w:p w:rsidR="007A1372" w:rsidRPr="00DD660C" w:rsidRDefault="007A1372" w:rsidP="007A1372">
      <w:pPr>
        <w:spacing w:after="0"/>
        <w:rPr>
          <w:b/>
          <w:color w:val="C00000"/>
          <w:sz w:val="24"/>
          <w:szCs w:val="24"/>
          <w:lang w:val="it-IT"/>
        </w:rPr>
      </w:pPr>
      <w:r w:rsidRPr="00DD660C">
        <w:rPr>
          <w:b/>
          <w:color w:val="C00000"/>
          <w:sz w:val="24"/>
          <w:szCs w:val="24"/>
          <w:lang w:val="it-IT"/>
        </w:rPr>
        <w:t>11 May 2017</w:t>
      </w:r>
    </w:p>
    <w:p w:rsidR="007836C0" w:rsidRPr="00DD660C" w:rsidRDefault="007836C0" w:rsidP="00BB15A3">
      <w:pPr>
        <w:spacing w:after="0"/>
        <w:rPr>
          <w:b/>
          <w:sz w:val="24"/>
          <w:szCs w:val="24"/>
          <w:lang w:val="it-IT"/>
        </w:rPr>
      </w:pPr>
      <w:r w:rsidRPr="00DD660C">
        <w:rPr>
          <w:b/>
          <w:sz w:val="24"/>
          <w:szCs w:val="24"/>
          <w:lang w:val="it-IT"/>
        </w:rPr>
        <w:t>14</w:t>
      </w:r>
      <w:r w:rsidRPr="00DD660C">
        <w:rPr>
          <w:b/>
          <w:sz w:val="24"/>
          <w:szCs w:val="24"/>
          <w:vertAlign w:val="superscript"/>
          <w:lang w:val="it-IT"/>
        </w:rPr>
        <w:t>30</w:t>
      </w:r>
      <w:r w:rsidRPr="00DD660C">
        <w:rPr>
          <w:b/>
          <w:sz w:val="24"/>
          <w:szCs w:val="24"/>
          <w:lang w:val="it-IT"/>
        </w:rPr>
        <w:t xml:space="preserve"> – 19</w:t>
      </w:r>
      <w:r w:rsidRPr="00DD660C">
        <w:rPr>
          <w:b/>
          <w:sz w:val="24"/>
          <w:szCs w:val="24"/>
          <w:vertAlign w:val="superscript"/>
          <w:lang w:val="it-IT"/>
        </w:rPr>
        <w:t>30</w:t>
      </w:r>
      <w:r w:rsidRPr="00DD660C">
        <w:rPr>
          <w:b/>
          <w:sz w:val="24"/>
          <w:szCs w:val="24"/>
          <w:vertAlign w:val="superscript"/>
          <w:lang w:val="it-IT"/>
        </w:rPr>
        <w:tab/>
      </w:r>
      <w:r w:rsidRPr="00DD660C">
        <w:rPr>
          <w:b/>
          <w:sz w:val="24"/>
          <w:szCs w:val="24"/>
          <w:lang w:val="it-IT"/>
        </w:rPr>
        <w:tab/>
      </w:r>
      <w:r w:rsidRPr="00DD660C">
        <w:rPr>
          <w:b/>
          <w:sz w:val="24"/>
          <w:szCs w:val="24"/>
          <w:lang w:val="it-IT"/>
        </w:rPr>
        <w:tab/>
      </w:r>
      <w:r w:rsidR="00192D59" w:rsidRPr="00DD660C">
        <w:rPr>
          <w:b/>
          <w:sz w:val="24"/>
          <w:szCs w:val="24"/>
          <w:lang w:val="it-IT"/>
        </w:rPr>
        <w:t>Gezi</w:t>
      </w:r>
    </w:p>
    <w:p w:rsidR="00001D35" w:rsidRPr="00DD660C" w:rsidRDefault="00001D35" w:rsidP="00BB15A3">
      <w:pPr>
        <w:spacing w:after="0"/>
        <w:jc w:val="both"/>
        <w:rPr>
          <w:b/>
          <w:lang w:val="it-IT"/>
        </w:rPr>
      </w:pPr>
      <w:r w:rsidRPr="00DD660C">
        <w:rPr>
          <w:b/>
          <w:sz w:val="24"/>
          <w:szCs w:val="24"/>
          <w:lang w:val="it-IT"/>
        </w:rPr>
        <w:t>19</w:t>
      </w:r>
      <w:r w:rsidRPr="00DD660C">
        <w:rPr>
          <w:b/>
          <w:sz w:val="24"/>
          <w:szCs w:val="24"/>
          <w:vertAlign w:val="superscript"/>
          <w:lang w:val="it-IT"/>
        </w:rPr>
        <w:t>30</w:t>
      </w:r>
      <w:r w:rsidRPr="00DD660C">
        <w:rPr>
          <w:b/>
          <w:sz w:val="24"/>
          <w:szCs w:val="24"/>
          <w:lang w:val="it-IT"/>
        </w:rPr>
        <w:t xml:space="preserve"> – 21</w:t>
      </w:r>
      <w:r w:rsidRPr="00DD660C">
        <w:rPr>
          <w:b/>
          <w:sz w:val="24"/>
          <w:szCs w:val="24"/>
          <w:vertAlign w:val="superscript"/>
          <w:lang w:val="it-IT"/>
        </w:rPr>
        <w:t>00</w:t>
      </w:r>
      <w:r w:rsidRPr="00DD660C">
        <w:rPr>
          <w:b/>
          <w:sz w:val="24"/>
          <w:szCs w:val="24"/>
          <w:vertAlign w:val="superscript"/>
          <w:lang w:val="it-IT"/>
        </w:rPr>
        <w:tab/>
      </w:r>
      <w:r w:rsidRPr="00DD660C">
        <w:rPr>
          <w:b/>
          <w:lang w:val="it-IT"/>
        </w:rPr>
        <w:tab/>
      </w:r>
      <w:r w:rsidRPr="00DD660C">
        <w:rPr>
          <w:b/>
          <w:lang w:val="it-IT"/>
        </w:rPr>
        <w:tab/>
      </w:r>
      <w:r w:rsidR="00192D59" w:rsidRPr="00DD660C">
        <w:rPr>
          <w:sz w:val="24"/>
          <w:szCs w:val="24"/>
          <w:lang w:val="it-IT"/>
        </w:rPr>
        <w:t>Ev sahibi yemeği</w:t>
      </w:r>
      <w:r w:rsidR="007A1372" w:rsidRPr="00DD660C">
        <w:rPr>
          <w:b/>
          <w:sz w:val="24"/>
          <w:szCs w:val="24"/>
          <w:lang w:val="it-IT"/>
        </w:rPr>
        <w:t xml:space="preserve"> (</w:t>
      </w:r>
      <w:r w:rsidR="00192D59" w:rsidRPr="00DD660C">
        <w:rPr>
          <w:b/>
          <w:sz w:val="24"/>
          <w:szCs w:val="24"/>
          <w:lang w:val="it-IT"/>
        </w:rPr>
        <w:t>Meteoroloji Genel Müdürlüğü</w:t>
      </w:r>
      <w:r w:rsidR="007A1372" w:rsidRPr="00DD660C">
        <w:rPr>
          <w:b/>
          <w:sz w:val="24"/>
          <w:szCs w:val="24"/>
          <w:lang w:val="it-IT"/>
        </w:rPr>
        <w:t>)</w:t>
      </w:r>
    </w:p>
    <w:sectPr w:rsidR="00001D35" w:rsidRPr="00DD660C" w:rsidSect="007A1372">
      <w:headerReference w:type="default" r:id="rId7"/>
      <w:type w:val="continuous"/>
      <w:pgSz w:w="11906" w:h="16838"/>
      <w:pgMar w:top="426" w:right="1274" w:bottom="1417" w:left="993" w:header="41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E8" w:rsidRDefault="00526BE8" w:rsidP="001A3449">
      <w:pPr>
        <w:spacing w:after="0" w:line="240" w:lineRule="auto"/>
      </w:pPr>
      <w:r>
        <w:separator/>
      </w:r>
    </w:p>
  </w:endnote>
  <w:endnote w:type="continuationSeparator" w:id="0">
    <w:p w:rsidR="00526BE8" w:rsidRDefault="00526BE8" w:rsidP="001A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E8" w:rsidRDefault="00526BE8" w:rsidP="001A3449">
      <w:pPr>
        <w:spacing w:after="0" w:line="240" w:lineRule="auto"/>
      </w:pPr>
      <w:r>
        <w:separator/>
      </w:r>
    </w:p>
  </w:footnote>
  <w:footnote w:type="continuationSeparator" w:id="0">
    <w:p w:rsidR="00526BE8" w:rsidRDefault="00526BE8" w:rsidP="001A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6C6" w:rsidRPr="003B36C6" w:rsidRDefault="003B36C6" w:rsidP="003B36C6">
    <w:pPr>
      <w:pStyle w:val="AralkYok"/>
      <w:jc w:val="center"/>
      <w:rPr>
        <w:b/>
        <w:color w:val="FF0000"/>
        <w:sz w:val="24"/>
        <w:szCs w:val="24"/>
      </w:rPr>
    </w:pPr>
    <w:r w:rsidRPr="003B36C6">
      <w:rPr>
        <w:b/>
        <w:color w:val="FF0000"/>
        <w:sz w:val="24"/>
        <w:szCs w:val="24"/>
      </w:rPr>
      <w:t>İslam Ülkeleri Meteoroloji Servisleri Genel Müdürleri Toplantısı</w:t>
    </w:r>
  </w:p>
  <w:p w:rsidR="003B36C6" w:rsidRPr="003B36C6" w:rsidRDefault="003B36C6" w:rsidP="003B36C6">
    <w:pPr>
      <w:pStyle w:val="AralkYok"/>
      <w:jc w:val="center"/>
      <w:rPr>
        <w:b/>
        <w:color w:val="FF0000"/>
        <w:sz w:val="24"/>
        <w:szCs w:val="24"/>
      </w:rPr>
    </w:pPr>
    <w:r w:rsidRPr="003B36C6">
      <w:rPr>
        <w:b/>
        <w:color w:val="FF0000"/>
        <w:sz w:val="24"/>
        <w:szCs w:val="24"/>
      </w:rPr>
      <w:t>Bilgi Notu</w:t>
    </w:r>
  </w:p>
  <w:p w:rsidR="001A3449" w:rsidRPr="003B36C6" w:rsidRDefault="001A3449" w:rsidP="003B36C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7C0"/>
    <w:multiLevelType w:val="hybridMultilevel"/>
    <w:tmpl w:val="EA20565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116218"/>
    <w:multiLevelType w:val="hybridMultilevel"/>
    <w:tmpl w:val="2070E7B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1A7D8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color w:val="auto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FF354E"/>
    <w:multiLevelType w:val="hybridMultilevel"/>
    <w:tmpl w:val="82B83B7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5E0474"/>
    <w:multiLevelType w:val="hybridMultilevel"/>
    <w:tmpl w:val="3DF0962A"/>
    <w:lvl w:ilvl="0" w:tplc="AB706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C4C89"/>
    <w:multiLevelType w:val="hybridMultilevel"/>
    <w:tmpl w:val="ED06C41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6672D5B"/>
    <w:multiLevelType w:val="hybridMultilevel"/>
    <w:tmpl w:val="6270D3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F44FD2"/>
    <w:multiLevelType w:val="hybridMultilevel"/>
    <w:tmpl w:val="256AD5F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4CC82D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color w:val="auto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4B"/>
    <w:rsid w:val="00001D35"/>
    <w:rsid w:val="00065B19"/>
    <w:rsid w:val="000B0E42"/>
    <w:rsid w:val="001425EB"/>
    <w:rsid w:val="00160A97"/>
    <w:rsid w:val="00171B52"/>
    <w:rsid w:val="00192D59"/>
    <w:rsid w:val="001A3449"/>
    <w:rsid w:val="001B023C"/>
    <w:rsid w:val="002206F2"/>
    <w:rsid w:val="00271587"/>
    <w:rsid w:val="00274EEF"/>
    <w:rsid w:val="002E27D7"/>
    <w:rsid w:val="002F1970"/>
    <w:rsid w:val="002F4A74"/>
    <w:rsid w:val="003045F7"/>
    <w:rsid w:val="00317E97"/>
    <w:rsid w:val="003269CB"/>
    <w:rsid w:val="0037436A"/>
    <w:rsid w:val="0039384B"/>
    <w:rsid w:val="003B36C6"/>
    <w:rsid w:val="003C6128"/>
    <w:rsid w:val="00434329"/>
    <w:rsid w:val="00473987"/>
    <w:rsid w:val="004A0B5E"/>
    <w:rsid w:val="004B6EBF"/>
    <w:rsid w:val="00526BE8"/>
    <w:rsid w:val="00536742"/>
    <w:rsid w:val="005501B0"/>
    <w:rsid w:val="00553E0B"/>
    <w:rsid w:val="005D35D9"/>
    <w:rsid w:val="005E6DCA"/>
    <w:rsid w:val="00612D37"/>
    <w:rsid w:val="0061468A"/>
    <w:rsid w:val="00631173"/>
    <w:rsid w:val="0068062F"/>
    <w:rsid w:val="006C4D0D"/>
    <w:rsid w:val="006F437C"/>
    <w:rsid w:val="007117D2"/>
    <w:rsid w:val="007222CA"/>
    <w:rsid w:val="007340D6"/>
    <w:rsid w:val="00737C7B"/>
    <w:rsid w:val="007414E1"/>
    <w:rsid w:val="0078125E"/>
    <w:rsid w:val="007836C0"/>
    <w:rsid w:val="00787C52"/>
    <w:rsid w:val="007A08B6"/>
    <w:rsid w:val="007A1372"/>
    <w:rsid w:val="007E0ACE"/>
    <w:rsid w:val="00810F60"/>
    <w:rsid w:val="00844A6F"/>
    <w:rsid w:val="008910B8"/>
    <w:rsid w:val="008B7A41"/>
    <w:rsid w:val="008E00C4"/>
    <w:rsid w:val="008E0393"/>
    <w:rsid w:val="00901DC5"/>
    <w:rsid w:val="00982D6F"/>
    <w:rsid w:val="009855FA"/>
    <w:rsid w:val="009D0BBE"/>
    <w:rsid w:val="009D19BF"/>
    <w:rsid w:val="009D5929"/>
    <w:rsid w:val="00AC0911"/>
    <w:rsid w:val="00AD4C14"/>
    <w:rsid w:val="00B044BE"/>
    <w:rsid w:val="00B901A6"/>
    <w:rsid w:val="00BB15A3"/>
    <w:rsid w:val="00BC496F"/>
    <w:rsid w:val="00BD49F0"/>
    <w:rsid w:val="00BF638F"/>
    <w:rsid w:val="00C449FA"/>
    <w:rsid w:val="00C71B1D"/>
    <w:rsid w:val="00D068B1"/>
    <w:rsid w:val="00D106A9"/>
    <w:rsid w:val="00D348C5"/>
    <w:rsid w:val="00D67BE4"/>
    <w:rsid w:val="00D90435"/>
    <w:rsid w:val="00DA569B"/>
    <w:rsid w:val="00DD660C"/>
    <w:rsid w:val="00E379CE"/>
    <w:rsid w:val="00EC06B5"/>
    <w:rsid w:val="00F15EEE"/>
    <w:rsid w:val="00F26743"/>
    <w:rsid w:val="00F657C8"/>
    <w:rsid w:val="00F67678"/>
    <w:rsid w:val="00F820EB"/>
    <w:rsid w:val="00FA7D20"/>
    <w:rsid w:val="00FC6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9F0"/>
    <w:pPr>
      <w:ind w:left="720"/>
      <w:contextualSpacing/>
    </w:pPr>
  </w:style>
  <w:style w:type="paragraph" w:styleId="AralkYok">
    <w:name w:val="No Spacing"/>
    <w:uiPriority w:val="1"/>
    <w:qFormat/>
    <w:rsid w:val="004B6EB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B6EB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A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3449"/>
  </w:style>
  <w:style w:type="paragraph" w:styleId="Altbilgi">
    <w:name w:val="footer"/>
    <w:basedOn w:val="Normal"/>
    <w:link w:val="AltbilgiChar"/>
    <w:uiPriority w:val="99"/>
    <w:semiHidden/>
    <w:unhideWhenUsed/>
    <w:rsid w:val="001A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A3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Söğütçüklü</dc:creator>
  <cp:lastModifiedBy>ddd</cp:lastModifiedBy>
  <cp:revision>2</cp:revision>
  <dcterms:created xsi:type="dcterms:W3CDTF">2017-07-20T07:25:00Z</dcterms:created>
  <dcterms:modified xsi:type="dcterms:W3CDTF">2017-07-20T07:25:00Z</dcterms:modified>
</cp:coreProperties>
</file>